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3A" w:rsidRDefault="003C428A">
      <w:pPr>
        <w:spacing w:after="0" w:line="259" w:lineRule="auto"/>
        <w:ind w:left="-284" w:right="-388" w:firstLine="0"/>
        <w:jc w:val="left"/>
      </w:pPr>
      <w:r>
        <w:rPr>
          <w:noProof/>
        </w:rPr>
        <w:drawing>
          <wp:inline distT="0" distB="0" distL="0" distR="0">
            <wp:extent cx="6907531" cy="97631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7531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3A" w:rsidRDefault="003C428A">
      <w:pPr>
        <w:spacing w:after="0" w:line="259" w:lineRule="auto"/>
        <w:ind w:left="28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</w:p>
    <w:p w:rsidR="00500E3A" w:rsidRDefault="003C428A">
      <w:pPr>
        <w:ind w:left="275"/>
      </w:pPr>
      <w:r>
        <w:t xml:space="preserve">вышивка, резьба, рисунки, вязание, лепка и др.). </w:t>
      </w:r>
    </w:p>
    <w:p w:rsidR="00500E3A" w:rsidRDefault="003C428A">
      <w:pPr>
        <w:ind w:left="275"/>
      </w:pPr>
      <w:r>
        <w:t>4.2. Материал для выполнения конкурсной работы – любой</w:t>
      </w:r>
      <w:r>
        <w:rPr>
          <w:color w:val="FF0000"/>
        </w:rPr>
        <w:t xml:space="preserve"> </w:t>
      </w:r>
      <w:r>
        <w:t xml:space="preserve">(дерево, бумага, пластик, фетр, ткань и </w:t>
      </w:r>
      <w:proofErr w:type="spellStart"/>
      <w:r>
        <w:t>т.д</w:t>
      </w:r>
      <w:proofErr w:type="spellEnd"/>
      <w:r>
        <w:t xml:space="preserve">).  </w:t>
      </w:r>
    </w:p>
    <w:p w:rsidR="00500E3A" w:rsidRDefault="003C428A">
      <w:pPr>
        <w:ind w:left="275"/>
      </w:pPr>
      <w:r>
        <w:t xml:space="preserve">4.3. К каждой работе прикрепляется этикетка, включающая в себя: название работы; семья, выполнившая работу; название группы; технику выполнения и материал выполнения. </w:t>
      </w:r>
    </w:p>
    <w:p w:rsidR="00500E3A" w:rsidRDefault="003C428A">
      <w:pPr>
        <w:spacing w:after="68" w:line="259" w:lineRule="auto"/>
        <w:ind w:left="347" w:firstLine="0"/>
        <w:jc w:val="center"/>
      </w:pPr>
      <w:r>
        <w:rPr>
          <w:b/>
        </w:rPr>
        <w:t xml:space="preserve"> </w:t>
      </w:r>
    </w:p>
    <w:p w:rsidR="00500E3A" w:rsidRDefault="003C428A">
      <w:pPr>
        <w:numPr>
          <w:ilvl w:val="0"/>
          <w:numId w:val="1"/>
        </w:numPr>
        <w:spacing w:after="65" w:line="259" w:lineRule="auto"/>
        <w:ind w:hanging="352"/>
        <w:jc w:val="center"/>
      </w:pPr>
      <w:r>
        <w:rPr>
          <w:b/>
        </w:rPr>
        <w:t xml:space="preserve">Критерии оценки: </w:t>
      </w:r>
    </w:p>
    <w:p w:rsidR="00500E3A" w:rsidRDefault="003C428A">
      <w:pPr>
        <w:spacing w:after="75"/>
        <w:ind w:left="275"/>
      </w:pPr>
      <w:r>
        <w:t xml:space="preserve">5.1. Уровень выполнения выставочной работы оценивается по 3-х бальной шкале по следующим критериям: </w:t>
      </w:r>
    </w:p>
    <w:p w:rsidR="00500E3A" w:rsidRDefault="003C428A">
      <w:pPr>
        <w:numPr>
          <w:ilvl w:val="0"/>
          <w:numId w:val="2"/>
        </w:numPr>
        <w:spacing w:after="43"/>
        <w:ind w:left="1696" w:hanging="700"/>
      </w:pPr>
      <w:r>
        <w:t xml:space="preserve">эстетика оформления; </w:t>
      </w:r>
    </w:p>
    <w:p w:rsidR="00500E3A" w:rsidRDefault="003C428A">
      <w:pPr>
        <w:numPr>
          <w:ilvl w:val="0"/>
          <w:numId w:val="2"/>
        </w:numPr>
        <w:spacing w:after="40"/>
        <w:ind w:left="1696" w:hanging="700"/>
      </w:pPr>
      <w:r>
        <w:t xml:space="preserve">качество и мастерство исполнения; </w:t>
      </w:r>
    </w:p>
    <w:p w:rsidR="00500E3A" w:rsidRDefault="003C428A">
      <w:pPr>
        <w:numPr>
          <w:ilvl w:val="0"/>
          <w:numId w:val="2"/>
        </w:numPr>
        <w:spacing w:after="43"/>
        <w:ind w:left="1696" w:hanging="700"/>
      </w:pPr>
      <w:r>
        <w:t xml:space="preserve">разнообразие материала, используемого для поделки; </w:t>
      </w:r>
    </w:p>
    <w:p w:rsidR="003C428A" w:rsidRDefault="003C428A" w:rsidP="003C428A">
      <w:pPr>
        <w:numPr>
          <w:ilvl w:val="0"/>
          <w:numId w:val="2"/>
        </w:numPr>
        <w:spacing w:after="0" w:line="302" w:lineRule="auto"/>
        <w:ind w:left="1696" w:hanging="700"/>
      </w:pPr>
      <w:r>
        <w:t xml:space="preserve">сложность технического исполнения </w:t>
      </w:r>
    </w:p>
    <w:p w:rsidR="003C428A" w:rsidRPr="003C428A" w:rsidRDefault="003C428A" w:rsidP="003C428A">
      <w:pPr>
        <w:numPr>
          <w:ilvl w:val="0"/>
          <w:numId w:val="2"/>
        </w:numPr>
        <w:spacing w:after="0" w:line="302" w:lineRule="auto"/>
        <w:ind w:left="1696" w:hanging="700"/>
      </w:pPr>
      <w:r>
        <w:t xml:space="preserve">оригинальность; </w:t>
      </w:r>
    </w:p>
    <w:p w:rsidR="00500E3A" w:rsidRDefault="003C428A" w:rsidP="003C428A">
      <w:pPr>
        <w:numPr>
          <w:ilvl w:val="0"/>
          <w:numId w:val="2"/>
        </w:numPr>
        <w:spacing w:after="0" w:line="302" w:lineRule="auto"/>
        <w:ind w:left="1696" w:hanging="700"/>
      </w:pPr>
      <w:r>
        <w:t xml:space="preserve">этикетка. </w:t>
      </w:r>
    </w:p>
    <w:p w:rsidR="00500E3A" w:rsidRDefault="003C428A">
      <w:pPr>
        <w:spacing w:after="59"/>
        <w:ind w:left="275"/>
      </w:pPr>
      <w:r>
        <w:t xml:space="preserve">5.2. Алгоритм распределения баллов:  </w:t>
      </w:r>
    </w:p>
    <w:p w:rsidR="003C428A" w:rsidRDefault="003C428A" w:rsidP="003C428A">
      <w:pPr>
        <w:spacing w:after="0" w:line="302" w:lineRule="auto"/>
        <w:ind w:left="991" w:right="2348"/>
        <w:jc w:val="left"/>
      </w:pPr>
      <w:r>
        <w:rPr>
          <w:b/>
        </w:rPr>
        <w:t>3 балла</w:t>
      </w:r>
      <w:r>
        <w:t xml:space="preserve"> – полное соответствие критерию оценивания;  </w:t>
      </w:r>
    </w:p>
    <w:p w:rsidR="00500E3A" w:rsidRDefault="003C428A">
      <w:pPr>
        <w:spacing w:after="301" w:line="302" w:lineRule="auto"/>
        <w:ind w:left="991" w:right="2348"/>
        <w:jc w:val="left"/>
      </w:pPr>
      <w:r>
        <w:rPr>
          <w:b/>
        </w:rPr>
        <w:t>2 балла</w:t>
      </w:r>
      <w:r>
        <w:t xml:space="preserve"> – частичное соответствие критерию </w:t>
      </w:r>
      <w:proofErr w:type="gramStart"/>
      <w:r>
        <w:t xml:space="preserve">оценивания;  </w:t>
      </w:r>
      <w:r>
        <w:rPr>
          <w:b/>
        </w:rPr>
        <w:t>1</w:t>
      </w:r>
      <w:proofErr w:type="gramEnd"/>
      <w:r>
        <w:rPr>
          <w:b/>
        </w:rPr>
        <w:t xml:space="preserve"> балл</w:t>
      </w:r>
      <w:r>
        <w:t xml:space="preserve"> – несоответствие данному критерию оценивания.  </w:t>
      </w:r>
    </w:p>
    <w:p w:rsidR="00500E3A" w:rsidRDefault="003C428A">
      <w:pPr>
        <w:spacing w:after="296" w:line="259" w:lineRule="auto"/>
        <w:ind w:left="286"/>
        <w:jc w:val="center"/>
      </w:pPr>
      <w:r>
        <w:rPr>
          <w:b/>
          <w:color w:val="222222"/>
        </w:rPr>
        <w:t xml:space="preserve">6. Состав жюри  </w:t>
      </w:r>
    </w:p>
    <w:p w:rsidR="00500E3A" w:rsidRDefault="003C428A">
      <w:pPr>
        <w:ind w:left="275"/>
      </w:pPr>
      <w:r>
        <w:t xml:space="preserve">6.1. В состав жюри входят: Емельяненко Е.А., Колмакова О.В., </w:t>
      </w:r>
      <w:proofErr w:type="spellStart"/>
      <w:r>
        <w:t>Паксюткина</w:t>
      </w:r>
      <w:proofErr w:type="spellEnd"/>
      <w:r>
        <w:t xml:space="preserve"> С.Н.; Воронцова О.Н. </w:t>
      </w:r>
    </w:p>
    <w:p w:rsidR="00500E3A" w:rsidRDefault="003C428A">
      <w:pPr>
        <w:spacing w:after="76" w:line="259" w:lineRule="auto"/>
        <w:ind w:left="347" w:firstLine="0"/>
        <w:jc w:val="center"/>
      </w:pPr>
      <w:r>
        <w:rPr>
          <w:b/>
          <w:color w:val="222222"/>
        </w:rPr>
        <w:t xml:space="preserve"> </w:t>
      </w:r>
    </w:p>
    <w:p w:rsidR="00500E3A" w:rsidRDefault="003C428A">
      <w:pPr>
        <w:spacing w:after="64" w:line="259" w:lineRule="auto"/>
        <w:ind w:left="286" w:right="6"/>
        <w:jc w:val="center"/>
      </w:pPr>
      <w:r>
        <w:rPr>
          <w:b/>
          <w:color w:val="222222"/>
        </w:rPr>
        <w:t>7.  Подведение итогов и награждение</w:t>
      </w:r>
      <w:r>
        <w:rPr>
          <w:color w:val="222222"/>
        </w:rPr>
        <w:t xml:space="preserve"> </w:t>
      </w:r>
    </w:p>
    <w:p w:rsidR="00500E3A" w:rsidRDefault="003C428A">
      <w:pPr>
        <w:ind w:left="275"/>
      </w:pPr>
      <w:r>
        <w:t xml:space="preserve">7.1. </w:t>
      </w:r>
      <w:r>
        <w:rPr>
          <w:b/>
        </w:rPr>
        <w:t>1, 2 и 3 место определяется</w:t>
      </w:r>
      <w:r>
        <w:t xml:space="preserve"> путем максимального количества баллов в порядке убывания (в зависимости от количества балов может быть назначено несколько кандидатов на одно призовое место). </w:t>
      </w:r>
    </w:p>
    <w:p w:rsidR="00500E3A" w:rsidRDefault="003C428A">
      <w:pPr>
        <w:spacing w:after="53"/>
        <w:ind w:left="275"/>
      </w:pPr>
      <w:r>
        <w:t xml:space="preserve">7.2.  Номинация «Приз зрительских симпатий», определяется путем анонимного голосования сотрудников МАДОУ я/с «Подснежник» (в зависимости от количества балов может быть назначено несколько кандидатов на данную номинацию). </w:t>
      </w:r>
    </w:p>
    <w:p w:rsidR="00500E3A" w:rsidRDefault="003C428A">
      <w:pPr>
        <w:ind w:left="275"/>
      </w:pPr>
      <w:r>
        <w:t>7.2. Победители Выставки получают дипломы и подарки. Участники конкурса, не занявшие призовых мест, получают сертификат участника. Педагоги, подготовившие победителей Выставки, награждаются благодарностями.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500E3A" w:rsidRDefault="003C428A">
      <w:pPr>
        <w:ind w:left="275"/>
      </w:pPr>
      <w:r>
        <w:t xml:space="preserve">7.3. </w:t>
      </w:r>
      <w:r>
        <w:rPr>
          <w:b/>
        </w:rPr>
        <w:t>Официальное награждение</w:t>
      </w:r>
      <w:r>
        <w:t xml:space="preserve"> участников Выставки состоится </w:t>
      </w:r>
      <w:r>
        <w:rPr>
          <w:b/>
        </w:rPr>
        <w:t>10 декабря в 16.00</w:t>
      </w:r>
      <w:r>
        <w:t xml:space="preserve"> в музыкальном зале МАДОУ я/с «Подснежник»  </w:t>
      </w:r>
      <w:r>
        <w:rPr>
          <w:rFonts w:ascii="Calibri" w:eastAsia="Calibri" w:hAnsi="Calibri" w:cs="Calibri"/>
          <w:sz w:val="22"/>
        </w:rPr>
        <w:t xml:space="preserve"> </w:t>
      </w:r>
    </w:p>
    <w:p w:rsidR="00500E3A" w:rsidRDefault="003C428A">
      <w:pPr>
        <w:spacing w:after="55"/>
        <w:ind w:left="275"/>
      </w:pPr>
      <w:r>
        <w:t xml:space="preserve">7.4. Вся информация о Выставке и её итоги будут представлены на </w:t>
      </w:r>
      <w:proofErr w:type="spellStart"/>
      <w:r>
        <w:t>Госпаблике</w:t>
      </w:r>
      <w:proofErr w:type="spellEnd"/>
      <w:r>
        <w:t xml:space="preserve"> «МАДОУ я/с «Подснежник» в социальной сети в</w:t>
      </w:r>
      <w:r w:rsidR="009142B7">
        <w:t xml:space="preserve"> </w:t>
      </w:r>
      <w:bookmarkStart w:id="0" w:name="_GoBack"/>
      <w:bookmarkEnd w:id="0"/>
      <w:r>
        <w:t xml:space="preserve">Контакте. </w:t>
      </w:r>
    </w:p>
    <w:p w:rsidR="00500E3A" w:rsidRDefault="003C428A">
      <w:pPr>
        <w:spacing w:after="76" w:line="259" w:lineRule="auto"/>
        <w:ind w:left="280" w:firstLine="0"/>
        <w:jc w:val="left"/>
      </w:pPr>
      <w:r>
        <w:lastRenderedPageBreak/>
        <w:t xml:space="preserve"> </w:t>
      </w:r>
    </w:p>
    <w:p w:rsidR="003C428A" w:rsidRDefault="003C428A">
      <w:pPr>
        <w:ind w:left="275"/>
      </w:pPr>
      <w:r>
        <w:t xml:space="preserve">По организационным вопросам обращаться: </w:t>
      </w:r>
    </w:p>
    <w:p w:rsidR="00500E3A" w:rsidRDefault="003C428A">
      <w:pPr>
        <w:ind w:left="275"/>
      </w:pPr>
      <w:r>
        <w:t xml:space="preserve">Воронцова Оксана Николаевна:  8-908-598-83-44 </w:t>
      </w:r>
    </w:p>
    <w:p w:rsidR="00500E3A" w:rsidRDefault="003C428A">
      <w:pPr>
        <w:spacing w:after="0" w:line="259" w:lineRule="auto"/>
        <w:ind w:left="0" w:right="2271" w:firstLine="0"/>
        <w:jc w:val="right"/>
      </w:pPr>
      <w:r>
        <w:rPr>
          <w:b/>
        </w:rPr>
        <w:t xml:space="preserve">Сводная таблица результатов оценивания </w:t>
      </w:r>
    </w:p>
    <w:tbl>
      <w:tblPr>
        <w:tblStyle w:val="TableGrid"/>
        <w:tblW w:w="10035" w:type="dxa"/>
        <w:tblInd w:w="284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3405"/>
        <w:gridCol w:w="1700"/>
        <w:gridCol w:w="1561"/>
        <w:gridCol w:w="2693"/>
      </w:tblGrid>
      <w:tr w:rsidR="00500E3A">
        <w:trPr>
          <w:trHeight w:val="75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100" w:firstLine="0"/>
              <w:jc w:val="left"/>
            </w:pPr>
            <w:r>
              <w:t xml:space="preserve">№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Ф.И. конкурсанта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Группа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Общий балл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22" w:line="259" w:lineRule="auto"/>
              <w:ind w:left="7" w:firstLine="0"/>
              <w:jc w:val="center"/>
            </w:pPr>
            <w:r>
              <w:rPr>
                <w:b/>
              </w:rPr>
              <w:t xml:space="preserve">Место  </w:t>
            </w:r>
          </w:p>
          <w:p w:rsidR="00500E3A" w:rsidRDefault="003C428A">
            <w:pPr>
              <w:spacing w:after="0" w:line="259" w:lineRule="auto"/>
              <w:ind w:left="7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0E3A">
        <w:trPr>
          <w:trHeight w:val="38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00E3A" w:rsidRDefault="003C428A">
      <w:pPr>
        <w:spacing w:after="0" w:line="259" w:lineRule="auto"/>
        <w:ind w:left="28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500E3A" w:rsidRDefault="003C428A">
      <w:pPr>
        <w:spacing w:after="98" w:line="259" w:lineRule="auto"/>
        <w:ind w:left="0" w:right="202" w:firstLine="0"/>
        <w:jc w:val="center"/>
      </w:pPr>
      <w:r>
        <w:rPr>
          <w:b/>
          <w:sz w:val="20"/>
        </w:rPr>
        <w:t xml:space="preserve">Лист оценивания </w:t>
      </w:r>
    </w:p>
    <w:p w:rsidR="00500E3A" w:rsidRDefault="003C428A">
      <w:pPr>
        <w:spacing w:after="0" w:line="259" w:lineRule="auto"/>
        <w:ind w:left="1989" w:firstLine="0"/>
        <w:jc w:val="left"/>
      </w:pPr>
      <w:r>
        <w:rPr>
          <w:b/>
          <w:sz w:val="20"/>
        </w:rPr>
        <w:t xml:space="preserve">Ф.И.О члена жюри </w:t>
      </w:r>
      <w:r>
        <w:rPr>
          <w:sz w:val="20"/>
        </w:rPr>
        <w:t>___________________________________________</w:t>
      </w:r>
      <w:r>
        <w:rPr>
          <w:b/>
          <w:sz w:val="20"/>
        </w:rPr>
        <w:t xml:space="preserve"> </w:t>
      </w:r>
    </w:p>
    <w:tbl>
      <w:tblPr>
        <w:tblStyle w:val="TableGrid"/>
        <w:tblW w:w="10912" w:type="dxa"/>
        <w:tblInd w:w="-448" w:type="dxa"/>
        <w:tblCellMar>
          <w:top w:w="7" w:type="dxa"/>
          <w:left w:w="34" w:type="dxa"/>
          <w:right w:w="46" w:type="dxa"/>
        </w:tblCellMar>
        <w:tblLook w:val="04A0" w:firstRow="1" w:lastRow="0" w:firstColumn="1" w:lastColumn="0" w:noHBand="0" w:noVBand="1"/>
      </w:tblPr>
      <w:tblGrid>
        <w:gridCol w:w="303"/>
        <w:gridCol w:w="2502"/>
        <w:gridCol w:w="1206"/>
        <w:gridCol w:w="1203"/>
        <w:gridCol w:w="1203"/>
        <w:gridCol w:w="1305"/>
        <w:gridCol w:w="1203"/>
        <w:gridCol w:w="1203"/>
        <w:gridCol w:w="784"/>
      </w:tblGrid>
      <w:tr w:rsidR="00500E3A">
        <w:trPr>
          <w:trHeight w:val="694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Критерий оценивания / Ф.И. конкурсанта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77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Эстетика оформления </w:t>
            </w:r>
          </w:p>
          <w:p w:rsidR="00500E3A" w:rsidRDefault="003C428A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Качество и мастерство исполнения </w:t>
            </w:r>
          </w:p>
          <w:p w:rsidR="00500E3A" w:rsidRDefault="003C428A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3" w:line="236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Разнообразие материала, </w:t>
            </w:r>
            <w:proofErr w:type="spellStart"/>
            <w:r>
              <w:rPr>
                <w:b/>
                <w:sz w:val="14"/>
              </w:rPr>
              <w:t>исполь</w:t>
            </w:r>
            <w:proofErr w:type="spellEnd"/>
            <w:r>
              <w:rPr>
                <w:b/>
                <w:sz w:val="14"/>
              </w:rPr>
              <w:t>-</w:t>
            </w:r>
          </w:p>
          <w:p w:rsidR="00500E3A" w:rsidRDefault="003C428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14"/>
              </w:rPr>
              <w:t>зуемого</w:t>
            </w:r>
            <w:proofErr w:type="spellEnd"/>
            <w:r>
              <w:rPr>
                <w:b/>
                <w:sz w:val="14"/>
              </w:rPr>
              <w:t xml:space="preserve"> для поделки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71" w:right="27" w:hanging="34"/>
              <w:jc w:val="left"/>
            </w:pPr>
            <w:r>
              <w:rPr>
                <w:b/>
                <w:sz w:val="14"/>
              </w:rPr>
              <w:t xml:space="preserve">Сложность технического исполнения 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174" w:line="277" w:lineRule="auto"/>
              <w:ind w:left="0" w:firstLine="0"/>
              <w:jc w:val="center"/>
            </w:pPr>
            <w:r>
              <w:rPr>
                <w:b/>
                <w:sz w:val="14"/>
              </w:rPr>
              <w:t xml:space="preserve">Оригинальность; </w:t>
            </w:r>
          </w:p>
          <w:p w:rsidR="00500E3A" w:rsidRDefault="003C428A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14"/>
              </w:rPr>
              <w:t xml:space="preserve">Этикетка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4"/>
              </w:rPr>
              <w:t xml:space="preserve">Итоговый балл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72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00E3A">
        <w:trPr>
          <w:trHeight w:val="269"/>
        </w:trPr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4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A" w:rsidRDefault="003C428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500E3A" w:rsidRDefault="00500E3A" w:rsidP="003C428A">
      <w:pPr>
        <w:ind w:left="0" w:firstLine="0"/>
      </w:pPr>
    </w:p>
    <w:sectPr w:rsidR="00500E3A">
      <w:pgSz w:w="11900" w:h="16820"/>
      <w:pgMar w:top="554" w:right="841" w:bottom="588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02B6"/>
    <w:multiLevelType w:val="hybridMultilevel"/>
    <w:tmpl w:val="53E87290"/>
    <w:lvl w:ilvl="0" w:tplc="95CAF824">
      <w:start w:val="5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420F8">
      <w:start w:val="1"/>
      <w:numFmt w:val="lowerLetter"/>
      <w:lvlText w:val="%2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26630">
      <w:start w:val="1"/>
      <w:numFmt w:val="lowerRoman"/>
      <w:lvlText w:val="%3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2AA1C">
      <w:start w:val="1"/>
      <w:numFmt w:val="decimal"/>
      <w:lvlText w:val="%4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45684">
      <w:start w:val="1"/>
      <w:numFmt w:val="lowerLetter"/>
      <w:lvlText w:val="%5"/>
      <w:lvlJc w:val="left"/>
      <w:pPr>
        <w:ind w:left="6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07DC2">
      <w:start w:val="1"/>
      <w:numFmt w:val="lowerRoman"/>
      <w:lvlText w:val="%6"/>
      <w:lvlJc w:val="left"/>
      <w:pPr>
        <w:ind w:left="7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811AA">
      <w:start w:val="1"/>
      <w:numFmt w:val="decimal"/>
      <w:lvlText w:val="%7"/>
      <w:lvlJc w:val="left"/>
      <w:pPr>
        <w:ind w:left="8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82824">
      <w:start w:val="1"/>
      <w:numFmt w:val="lowerLetter"/>
      <w:lvlText w:val="%8"/>
      <w:lvlJc w:val="left"/>
      <w:pPr>
        <w:ind w:left="9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A77CA">
      <w:start w:val="1"/>
      <w:numFmt w:val="lowerRoman"/>
      <w:lvlText w:val="%9"/>
      <w:lvlJc w:val="left"/>
      <w:pPr>
        <w:ind w:left="9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2651DC"/>
    <w:multiLevelType w:val="hybridMultilevel"/>
    <w:tmpl w:val="67325406"/>
    <w:lvl w:ilvl="0" w:tplc="C93A4692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C672A">
      <w:start w:val="1"/>
      <w:numFmt w:val="bullet"/>
      <w:lvlText w:val="o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2EE0A">
      <w:start w:val="1"/>
      <w:numFmt w:val="bullet"/>
      <w:lvlText w:val="▪"/>
      <w:lvlJc w:val="left"/>
      <w:pPr>
        <w:ind w:left="2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0E0DE">
      <w:start w:val="1"/>
      <w:numFmt w:val="bullet"/>
      <w:lvlText w:val="•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001AC">
      <w:start w:val="1"/>
      <w:numFmt w:val="bullet"/>
      <w:lvlText w:val="o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EDC3C">
      <w:start w:val="1"/>
      <w:numFmt w:val="bullet"/>
      <w:lvlText w:val="▪"/>
      <w:lvlJc w:val="left"/>
      <w:pPr>
        <w:ind w:left="4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27D36">
      <w:start w:val="1"/>
      <w:numFmt w:val="bullet"/>
      <w:lvlText w:val="•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61438">
      <w:start w:val="1"/>
      <w:numFmt w:val="bullet"/>
      <w:lvlText w:val="o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C0314">
      <w:start w:val="1"/>
      <w:numFmt w:val="bullet"/>
      <w:lvlText w:val="▪"/>
      <w:lvlJc w:val="left"/>
      <w:pPr>
        <w:ind w:left="6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3A"/>
    <w:rsid w:val="003C428A"/>
    <w:rsid w:val="00500E3A"/>
    <w:rsid w:val="009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9E64-A468-4DE3-9759-B7054C08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2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MSI_Book</dc:creator>
  <cp:keywords/>
  <cp:lastModifiedBy>ADMIN</cp:lastModifiedBy>
  <cp:revision>5</cp:revision>
  <dcterms:created xsi:type="dcterms:W3CDTF">2024-12-21T05:57:00Z</dcterms:created>
  <dcterms:modified xsi:type="dcterms:W3CDTF">2024-12-21T05:58:00Z</dcterms:modified>
</cp:coreProperties>
</file>